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B17" w:rsidRPr="00F959D2" w:rsidRDefault="00F959D2" w:rsidP="00A24B17">
      <w:pPr>
        <w:spacing w:line="280" w:lineRule="exact"/>
        <w:ind w:left="567" w:right="573"/>
        <w:jc w:val="center"/>
        <w:rPr>
          <w:b/>
          <w:color w:val="262626" w:themeColor="text1" w:themeTint="D9"/>
          <w:sz w:val="28"/>
          <w:szCs w:val="28"/>
        </w:rPr>
      </w:pPr>
      <w:r>
        <w:rPr>
          <w:b/>
          <w:noProof/>
          <w:color w:val="262626" w:themeColor="text1" w:themeTint="D9"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-3240129</wp:posOffset>
            </wp:positionV>
            <wp:extent cx="7752522" cy="2584174"/>
            <wp:effectExtent l="0" t="0" r="1270" b="698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Zagreb_Twitter_H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2522" cy="2584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59D2">
        <w:rPr>
          <w:rStyle w:val="Heading1Char"/>
          <w:lang w:val="hr-HR"/>
        </w:rPr>
        <w:t xml:space="preserve"> </w:t>
      </w:r>
      <w:r w:rsidRPr="00F959D2">
        <w:rPr>
          <w:rStyle w:val="tlid-translation"/>
          <w:b/>
          <w:sz w:val="28"/>
          <w:szCs w:val="28"/>
          <w:lang w:val="hr-HR"/>
        </w:rPr>
        <w:t>Europska ulaganja u regije i gradove nakon 2020. godine</w:t>
      </w:r>
    </w:p>
    <w:p w:rsidR="00A24B17" w:rsidRDefault="00A24B17" w:rsidP="00A24B17">
      <w:pPr>
        <w:spacing w:line="280" w:lineRule="exact"/>
        <w:ind w:left="567" w:right="573"/>
        <w:rPr>
          <w:color w:val="262626" w:themeColor="text1" w:themeTint="D9"/>
        </w:rPr>
      </w:pPr>
    </w:p>
    <w:p w:rsidR="00210535" w:rsidRDefault="00210535" w:rsidP="00A24B17">
      <w:pPr>
        <w:spacing w:line="280" w:lineRule="exact"/>
        <w:ind w:left="567" w:right="573"/>
        <w:rPr>
          <w:color w:val="262626" w:themeColor="text1" w:themeTint="D9"/>
        </w:rPr>
      </w:pPr>
    </w:p>
    <w:p w:rsidR="00F959D2" w:rsidRDefault="00F959D2" w:rsidP="00A24B17">
      <w:pPr>
        <w:spacing w:line="280" w:lineRule="exact"/>
        <w:ind w:left="567" w:right="573"/>
        <w:rPr>
          <w:lang w:val="hr-HR"/>
        </w:rPr>
      </w:pPr>
      <w:r>
        <w:rPr>
          <w:rStyle w:val="tlid-translation"/>
          <w:lang w:val="hr-HR"/>
        </w:rPr>
        <w:t>U kontekstu Kongresa Europske pučke stranke 2019. u Zagrebu, čiji je domaćin Hrvatska demokratska zajednica (HDZ), EPP grupa u Europskom odboru regija organizirat će lokalni dijalog EPP posvećen europskim ulaganjima u regije i gradove nakon 2020. godine.</w:t>
      </w:r>
      <w:r>
        <w:rPr>
          <w:lang w:val="hr-HR"/>
        </w:rPr>
        <w:br/>
      </w:r>
      <w:r>
        <w:rPr>
          <w:lang w:val="hr-HR"/>
        </w:rPr>
        <w:br/>
      </w:r>
      <w:r>
        <w:rPr>
          <w:rStyle w:val="tlid-translation"/>
          <w:lang w:val="hr-HR"/>
        </w:rPr>
        <w:t xml:space="preserve">Nakon europskih izbora i novog vodstva Europske unije, cilj ovog seminara bit će sagledati utjecaj koji ulaganja EU-a mogu imati na rast, radna mjesta i održivi razvoj u našim regijama, gradovima i selima, istodobno identificirajući njihovu dodanu vrijednost za Europsku uniju. Također </w:t>
      </w:r>
      <w:r w:rsidR="005D5594">
        <w:rPr>
          <w:rStyle w:val="tlid-translation"/>
          <w:lang w:val="hr-HR"/>
        </w:rPr>
        <w:t xml:space="preserve">raspravljat će se </w:t>
      </w:r>
      <w:r>
        <w:rPr>
          <w:rStyle w:val="tlid-translation"/>
          <w:lang w:val="hr-HR"/>
        </w:rPr>
        <w:t xml:space="preserve">o načinima pružanja učinkovitijih rješenja </w:t>
      </w:r>
      <w:r w:rsidR="005D5594">
        <w:rPr>
          <w:rStyle w:val="tlid-translation"/>
          <w:lang w:val="hr-HR"/>
        </w:rPr>
        <w:t>za građane kako bi se pomoglo Europi u povezivanju</w:t>
      </w:r>
      <w:r>
        <w:rPr>
          <w:rStyle w:val="tlid-translation"/>
          <w:lang w:val="hr-HR"/>
        </w:rPr>
        <w:t xml:space="preserve"> sa svojim regijama i gradovima.</w:t>
      </w:r>
    </w:p>
    <w:p w:rsidR="00F959D2" w:rsidRDefault="00F959D2" w:rsidP="00A24B17">
      <w:pPr>
        <w:spacing w:line="280" w:lineRule="exact"/>
        <w:ind w:left="567" w:right="573"/>
        <w:rPr>
          <w:lang w:val="hr-HR"/>
        </w:rPr>
      </w:pPr>
    </w:p>
    <w:p w:rsidR="00F959D2" w:rsidRDefault="00F959D2" w:rsidP="00A24B17">
      <w:pPr>
        <w:spacing w:line="280" w:lineRule="exact"/>
        <w:ind w:left="567" w:right="573"/>
        <w:rPr>
          <w:lang w:val="hr-HR"/>
        </w:rPr>
      </w:pPr>
      <w:r>
        <w:rPr>
          <w:rStyle w:val="tlid-translation"/>
          <w:lang w:val="hr-HR"/>
        </w:rPr>
        <w:t>Regionalni i lokalni čelnici EPP-a iz cijele Europske unije</w:t>
      </w:r>
      <w:bookmarkStart w:id="0" w:name="_GoBack"/>
      <w:bookmarkEnd w:id="0"/>
      <w:r>
        <w:rPr>
          <w:rStyle w:val="tlid-translation"/>
          <w:lang w:val="hr-HR"/>
        </w:rPr>
        <w:t xml:space="preserve"> sudjelovat će </w:t>
      </w:r>
      <w:r w:rsidR="005D5594">
        <w:rPr>
          <w:rStyle w:val="tlid-translation"/>
          <w:lang w:val="hr-HR"/>
        </w:rPr>
        <w:t>na</w:t>
      </w:r>
      <w:r>
        <w:rPr>
          <w:rStyle w:val="tlid-translation"/>
          <w:lang w:val="hr-HR"/>
        </w:rPr>
        <w:t xml:space="preserve"> ovom događaju. </w:t>
      </w:r>
      <w:r w:rsidR="005D5594">
        <w:rPr>
          <w:rStyle w:val="tlid-translation"/>
          <w:lang w:val="hr-HR"/>
        </w:rPr>
        <w:t>U sklopu programa s</w:t>
      </w:r>
      <w:r>
        <w:rPr>
          <w:rStyle w:val="tlid-translation"/>
          <w:lang w:val="hr-HR"/>
        </w:rPr>
        <w:t>eminar</w:t>
      </w:r>
      <w:r w:rsidR="005D5594">
        <w:rPr>
          <w:rStyle w:val="tlid-translation"/>
          <w:lang w:val="hr-HR"/>
        </w:rPr>
        <w:t xml:space="preserve">a organiziran je </w:t>
      </w:r>
      <w:r>
        <w:rPr>
          <w:rStyle w:val="tlid-translation"/>
          <w:lang w:val="hr-HR"/>
        </w:rPr>
        <w:t>studijski</w:t>
      </w:r>
      <w:r w:rsidR="005D5594">
        <w:rPr>
          <w:rStyle w:val="tlid-translation"/>
          <w:lang w:val="hr-HR"/>
        </w:rPr>
        <w:t xml:space="preserve"> posjet</w:t>
      </w:r>
      <w:r>
        <w:rPr>
          <w:rStyle w:val="tlid-translation"/>
          <w:lang w:val="hr-HR"/>
        </w:rPr>
        <w:t xml:space="preserve"> uspješnom projektu financiranom iz europskih fondova, gdje će sudionici na terenu moći vidjeti dobar primjer partnerstva s regionalnim i lokalnim vlastima.</w:t>
      </w:r>
    </w:p>
    <w:p w:rsidR="00F959D2" w:rsidRDefault="00F959D2" w:rsidP="00A24B17">
      <w:pPr>
        <w:spacing w:line="280" w:lineRule="exact"/>
        <w:ind w:left="567" w:right="573"/>
        <w:rPr>
          <w:lang w:val="hr-HR"/>
        </w:rPr>
      </w:pPr>
    </w:p>
    <w:p w:rsidR="00A24B17" w:rsidRPr="00F959D2" w:rsidRDefault="00F959D2" w:rsidP="00A24B17">
      <w:pPr>
        <w:spacing w:line="280" w:lineRule="exact"/>
        <w:ind w:left="567" w:right="573"/>
        <w:rPr>
          <w:lang w:val="hr-HR"/>
        </w:rPr>
      </w:pPr>
      <w:r>
        <w:rPr>
          <w:rStyle w:val="tlid-translation"/>
          <w:lang w:val="hr-HR"/>
        </w:rPr>
        <w:t xml:space="preserve">Novinari koji žele prisustvovati našem EPP-OR #EPPLocalDialogu i Kongresu EPP-a moraju se registrirati do 15. studenog 2019. u 13:00 CET po posebnom e-obrascu na: </w:t>
      </w:r>
      <w:hyperlink r:id="rId6" w:history="1">
        <w:r w:rsidRPr="0059659B">
          <w:rPr>
            <w:rStyle w:val="Hyperlink"/>
            <w:lang w:val="hr-HR"/>
          </w:rPr>
          <w:t>https://epp.org/2mjQ9dj</w:t>
        </w:r>
      </w:hyperlink>
      <w:r>
        <w:rPr>
          <w:rStyle w:val="tlid-translation"/>
          <w:lang w:val="hr-HR"/>
        </w:rPr>
        <w:t xml:space="preserve"> </w:t>
      </w:r>
    </w:p>
    <w:p w:rsidR="00A24B17" w:rsidRDefault="00A24B17" w:rsidP="00A24B17">
      <w:pPr>
        <w:spacing w:line="280" w:lineRule="exact"/>
        <w:ind w:left="567" w:right="573"/>
        <w:rPr>
          <w:color w:val="262626" w:themeColor="text1" w:themeTint="D9"/>
        </w:rPr>
      </w:pPr>
    </w:p>
    <w:p w:rsidR="006571FC" w:rsidRPr="00A24B17" w:rsidRDefault="00F959D2" w:rsidP="00A24B17">
      <w:pPr>
        <w:spacing w:line="280" w:lineRule="exact"/>
        <w:ind w:left="567" w:right="573"/>
        <w:rPr>
          <w:color w:val="262626" w:themeColor="text1" w:themeTint="D9"/>
        </w:rPr>
      </w:pPr>
      <w:r>
        <w:rPr>
          <w:rStyle w:val="tlid-translation"/>
          <w:lang w:val="hr-HR"/>
        </w:rPr>
        <w:t xml:space="preserve">Kontakt za medije: Raluca Norel - službenik za tisak i komunikacije. E-mail: </w:t>
      </w:r>
      <w:hyperlink r:id="rId7" w:history="1">
        <w:r w:rsidRPr="0059659B">
          <w:rPr>
            <w:rStyle w:val="Hyperlink"/>
            <w:lang w:val="hr-HR"/>
          </w:rPr>
          <w:t>raluca.norel@cor.europa.eu</w:t>
        </w:r>
      </w:hyperlink>
      <w:r>
        <w:rPr>
          <w:rStyle w:val="tlid-translation"/>
          <w:lang w:val="hr-HR"/>
        </w:rPr>
        <w:t xml:space="preserve">  Tel: +32 282 2146</w:t>
      </w:r>
    </w:p>
    <w:sectPr w:rsidR="006571FC" w:rsidRPr="00A24B17" w:rsidSect="00A24B17">
      <w:pgSz w:w="12240" w:h="15840"/>
      <w:pgMar w:top="510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89CB026"/>
    <w:lvl w:ilvl="0">
      <w:start w:val="1"/>
      <w:numFmt w:val="decimal"/>
      <w:pStyle w:val="Heading1"/>
      <w:lvlText w:val="%1."/>
      <w:legacy w:legacy="1" w:legacySpace="0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9D601B"/>
    <w:rsid w:val="00055951"/>
    <w:rsid w:val="000D08CA"/>
    <w:rsid w:val="001238AB"/>
    <w:rsid w:val="00210535"/>
    <w:rsid w:val="00497A52"/>
    <w:rsid w:val="004B2501"/>
    <w:rsid w:val="005922D6"/>
    <w:rsid w:val="005C1374"/>
    <w:rsid w:val="005D5594"/>
    <w:rsid w:val="009D601B"/>
    <w:rsid w:val="00A24B17"/>
    <w:rsid w:val="00B903D7"/>
    <w:rsid w:val="00D92DB9"/>
    <w:rsid w:val="00E73B21"/>
    <w:rsid w:val="00F70B64"/>
    <w:rsid w:val="00F959D2"/>
    <w:rsid w:val="00FA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F2420"/>
  <w15:docId w15:val="{CFBB3F2D-5EF8-45F6-9889-520EEE717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3D7"/>
    <w:pPr>
      <w:overflowPunct w:val="0"/>
      <w:autoSpaceDE w:val="0"/>
      <w:autoSpaceDN w:val="0"/>
      <w:adjustRightInd w:val="0"/>
      <w:spacing w:line="288" w:lineRule="auto"/>
      <w:jc w:val="both"/>
      <w:textAlignment w:val="baseline"/>
    </w:pPr>
    <w:rPr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B903D7"/>
    <w:pPr>
      <w:numPr>
        <w:numId w:val="9"/>
      </w:numPr>
      <w:outlineLvl w:val="0"/>
    </w:pPr>
    <w:rPr>
      <w:kern w:val="28"/>
    </w:rPr>
  </w:style>
  <w:style w:type="paragraph" w:styleId="Heading2">
    <w:name w:val="heading 2"/>
    <w:basedOn w:val="Normal"/>
    <w:next w:val="Normal"/>
    <w:link w:val="Heading2Char"/>
    <w:qFormat/>
    <w:rsid w:val="00B903D7"/>
    <w:pPr>
      <w:numPr>
        <w:ilvl w:val="1"/>
        <w:numId w:val="9"/>
      </w:numPr>
      <w:outlineLvl w:val="1"/>
    </w:pPr>
  </w:style>
  <w:style w:type="paragraph" w:styleId="Heading3">
    <w:name w:val="heading 3"/>
    <w:basedOn w:val="Normal"/>
    <w:next w:val="Normal"/>
    <w:link w:val="Heading3Char"/>
    <w:qFormat/>
    <w:rsid w:val="00B903D7"/>
    <w:pPr>
      <w:numPr>
        <w:ilvl w:val="2"/>
        <w:numId w:val="9"/>
      </w:numPr>
      <w:outlineLvl w:val="2"/>
    </w:pPr>
  </w:style>
  <w:style w:type="paragraph" w:styleId="Heading4">
    <w:name w:val="heading 4"/>
    <w:basedOn w:val="Normal"/>
    <w:next w:val="Normal"/>
    <w:link w:val="Heading4Char"/>
    <w:qFormat/>
    <w:rsid w:val="00B903D7"/>
    <w:pPr>
      <w:numPr>
        <w:ilvl w:val="3"/>
        <w:numId w:val="9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903D7"/>
    <w:pPr>
      <w:numPr>
        <w:ilvl w:val="4"/>
        <w:numId w:val="9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903D7"/>
    <w:pPr>
      <w:numPr>
        <w:ilvl w:val="5"/>
        <w:numId w:val="9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903D7"/>
    <w:pPr>
      <w:numPr>
        <w:ilvl w:val="6"/>
        <w:numId w:val="9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903D7"/>
    <w:pPr>
      <w:numPr>
        <w:ilvl w:val="7"/>
        <w:numId w:val="9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903D7"/>
    <w:pPr>
      <w:numPr>
        <w:ilvl w:val="8"/>
        <w:numId w:val="9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03D7"/>
    <w:rPr>
      <w:kern w:val="28"/>
      <w:sz w:val="22"/>
      <w:lang w:val="en-GB"/>
    </w:rPr>
  </w:style>
  <w:style w:type="character" w:customStyle="1" w:styleId="Heading2Char">
    <w:name w:val="Heading 2 Char"/>
    <w:basedOn w:val="DefaultParagraphFont"/>
    <w:link w:val="Heading2"/>
    <w:rsid w:val="00B903D7"/>
    <w:rPr>
      <w:sz w:val="22"/>
      <w:lang w:val="en-GB"/>
    </w:rPr>
  </w:style>
  <w:style w:type="character" w:customStyle="1" w:styleId="Heading3Char">
    <w:name w:val="Heading 3 Char"/>
    <w:basedOn w:val="DefaultParagraphFont"/>
    <w:link w:val="Heading3"/>
    <w:rsid w:val="00B903D7"/>
    <w:rPr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903D7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903D7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903D7"/>
    <w:rPr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903D7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903D7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903D7"/>
    <w:rPr>
      <w:sz w:val="22"/>
      <w:lang w:val="en-GB"/>
    </w:rPr>
  </w:style>
  <w:style w:type="character" w:styleId="Strong">
    <w:name w:val="Strong"/>
    <w:qFormat/>
    <w:rsid w:val="00B903D7"/>
    <w:rPr>
      <w:b/>
      <w:bCs/>
    </w:rPr>
  </w:style>
  <w:style w:type="paragraph" w:styleId="ListParagraph">
    <w:name w:val="List Paragraph"/>
    <w:basedOn w:val="Normal"/>
    <w:uiPriority w:val="34"/>
    <w:qFormat/>
    <w:rsid w:val="00B903D7"/>
    <w:pPr>
      <w:overflowPunct/>
      <w:autoSpaceDE/>
      <w:autoSpaceDN/>
      <w:adjustRightInd/>
      <w:spacing w:line="240" w:lineRule="auto"/>
      <w:ind w:left="720"/>
      <w:jc w:val="left"/>
      <w:textAlignment w:val="auto"/>
    </w:pPr>
    <w:rPr>
      <w:rFonts w:ascii="Calibri" w:eastAsia="Calibri" w:hAnsi="Calibri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A24B17"/>
    <w:rPr>
      <w:color w:val="0000FF" w:themeColor="hyperlink"/>
      <w:u w:val="single"/>
    </w:rPr>
  </w:style>
  <w:style w:type="character" w:customStyle="1" w:styleId="tlid-translation">
    <w:name w:val="tlid-translation"/>
    <w:basedOn w:val="DefaultParagraphFont"/>
    <w:rsid w:val="00F95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aluca.norel@cor.europa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p.org/2mjQ9dj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EESC-ECOR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Norel</dc:creator>
  <cp:keywords/>
  <dc:description/>
  <cp:lastModifiedBy>Carmen Norel</cp:lastModifiedBy>
  <cp:revision>4</cp:revision>
  <dcterms:created xsi:type="dcterms:W3CDTF">2019-11-08T10:28:00Z</dcterms:created>
  <dcterms:modified xsi:type="dcterms:W3CDTF">2019-11-08T11:33:00Z</dcterms:modified>
</cp:coreProperties>
</file>